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D38E" w14:textId="52E9EF04" w:rsidR="00402688" w:rsidRPr="00402688" w:rsidRDefault="00402688" w:rsidP="00402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688">
        <w:rPr>
          <w:rFonts w:ascii="Times New Roman" w:hAnsi="Times New Roman" w:cs="Times New Roman"/>
          <w:b/>
          <w:bCs/>
          <w:sz w:val="28"/>
          <w:szCs w:val="28"/>
        </w:rPr>
        <w:t>Описание учебного плана к программе профессионального обучения «</w:t>
      </w:r>
      <w:r w:rsidR="00321B41">
        <w:rPr>
          <w:rFonts w:ascii="Times New Roman" w:hAnsi="Times New Roman" w:cs="Times New Roman"/>
          <w:b/>
          <w:bCs/>
          <w:sz w:val="28"/>
          <w:szCs w:val="28"/>
        </w:rPr>
        <w:t>Вожатый</w:t>
      </w:r>
      <w:r w:rsidRPr="0040268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8948FA1" w14:textId="77777777" w:rsidR="00402688" w:rsidRDefault="00402688" w:rsidP="0040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B847E" w14:textId="7F7FAB28" w:rsidR="00B41EE5" w:rsidRPr="00402688" w:rsidRDefault="00402688" w:rsidP="00402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688">
        <w:rPr>
          <w:rFonts w:ascii="Times New Roman" w:hAnsi="Times New Roman" w:cs="Times New Roman"/>
          <w:sz w:val="28"/>
          <w:szCs w:val="28"/>
        </w:rPr>
        <w:t>Учебный план – локальный нормативный документ муниципального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Краснояружская</w:t>
      </w:r>
      <w:r w:rsidRPr="0040268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402688">
        <w:rPr>
          <w:rFonts w:ascii="Times New Roman" w:hAnsi="Times New Roman" w:cs="Times New Roman"/>
          <w:sz w:val="28"/>
          <w:szCs w:val="28"/>
        </w:rPr>
        <w:t xml:space="preserve">», который определяет перечень, трудоемкость, период обучения, объем учебной нагрузки обучающегося по специальности </w:t>
      </w:r>
      <w:r w:rsidR="00321B41">
        <w:rPr>
          <w:rFonts w:ascii="Times New Roman" w:hAnsi="Times New Roman" w:cs="Times New Roman"/>
          <w:sz w:val="28"/>
          <w:szCs w:val="28"/>
        </w:rPr>
        <w:t>20434</w:t>
      </w:r>
      <w:r w:rsidRPr="00402688">
        <w:rPr>
          <w:rFonts w:ascii="Times New Roman" w:hAnsi="Times New Roman" w:cs="Times New Roman"/>
          <w:sz w:val="28"/>
          <w:szCs w:val="28"/>
        </w:rPr>
        <w:t xml:space="preserve"> «</w:t>
      </w:r>
      <w:r w:rsidR="00321B41">
        <w:rPr>
          <w:rFonts w:ascii="Times New Roman" w:hAnsi="Times New Roman" w:cs="Times New Roman"/>
          <w:sz w:val="28"/>
          <w:szCs w:val="28"/>
        </w:rPr>
        <w:t>Вожатый</w:t>
      </w:r>
      <w:r w:rsidRPr="00402688">
        <w:rPr>
          <w:rFonts w:ascii="Times New Roman" w:hAnsi="Times New Roman" w:cs="Times New Roman"/>
          <w:sz w:val="28"/>
          <w:szCs w:val="28"/>
        </w:rPr>
        <w:t xml:space="preserve">»,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2688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2688">
        <w:rPr>
          <w:rFonts w:ascii="Times New Roman" w:hAnsi="Times New Roman" w:cs="Times New Roman"/>
          <w:sz w:val="28"/>
          <w:szCs w:val="28"/>
        </w:rPr>
        <w:t>)</w:t>
      </w:r>
    </w:p>
    <w:sectPr w:rsidR="00B41EE5" w:rsidRPr="0040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88"/>
    <w:rsid w:val="00321B41"/>
    <w:rsid w:val="00402688"/>
    <w:rsid w:val="00B4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2251"/>
  <w15:chartTrackingRefBased/>
  <w15:docId w15:val="{A11F8D4B-BBF6-49AB-8B0D-12E7880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Ангольт</dc:creator>
  <cp:keywords/>
  <dc:description/>
  <cp:lastModifiedBy>Татьяна Ангольт</cp:lastModifiedBy>
  <cp:revision>2</cp:revision>
  <dcterms:created xsi:type="dcterms:W3CDTF">2023-12-28T09:38:00Z</dcterms:created>
  <dcterms:modified xsi:type="dcterms:W3CDTF">2023-12-28T09:38:00Z</dcterms:modified>
</cp:coreProperties>
</file>